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60" w:rsidRDefault="00BB5F60" w:rsidP="00BB5F60">
      <w:pPr>
        <w:shd w:val="clear" w:color="auto" w:fill="FFFFFF"/>
        <w:spacing w:before="120"/>
        <w:ind w:right="232"/>
        <w:jc w:val="center"/>
        <w:rPr>
          <w:b/>
          <w:bCs/>
          <w:szCs w:val="24"/>
          <w:u w:val="single"/>
        </w:rPr>
      </w:pPr>
      <w:r w:rsidRPr="0013229C">
        <w:rPr>
          <w:b/>
          <w:bCs/>
          <w:szCs w:val="24"/>
          <w:u w:val="single"/>
        </w:rPr>
        <w:t>Реквизиты сч</w:t>
      </w:r>
      <w:r>
        <w:rPr>
          <w:b/>
          <w:bCs/>
          <w:szCs w:val="24"/>
          <w:u w:val="single"/>
        </w:rPr>
        <w:t>ё</w:t>
      </w:r>
      <w:r w:rsidRPr="0013229C">
        <w:rPr>
          <w:b/>
          <w:bCs/>
          <w:szCs w:val="24"/>
          <w:u w:val="single"/>
        </w:rPr>
        <w:t>та для уплаты государственных пошлин</w:t>
      </w:r>
      <w:r>
        <w:rPr>
          <w:b/>
          <w:bCs/>
          <w:szCs w:val="24"/>
          <w:u w:val="single"/>
        </w:rPr>
        <w:t xml:space="preserve"> </w:t>
      </w:r>
      <w:r w:rsidRPr="0013229C">
        <w:rPr>
          <w:b/>
          <w:bCs/>
          <w:szCs w:val="24"/>
          <w:u w:val="single"/>
        </w:rPr>
        <w:t>за совершение действий</w:t>
      </w:r>
    </w:p>
    <w:p w:rsidR="00BB5F60" w:rsidRDefault="00BB5F60" w:rsidP="00BB5F60">
      <w:pPr>
        <w:spacing w:before="120" w:after="120"/>
        <w:ind w:firstLine="709"/>
        <w:jc w:val="center"/>
        <w:rPr>
          <w:szCs w:val="24"/>
        </w:rPr>
      </w:pPr>
      <w:r w:rsidRPr="0013229C">
        <w:rPr>
          <w:b/>
          <w:bCs/>
          <w:szCs w:val="24"/>
          <w:u w:val="single"/>
        </w:rPr>
        <w:t xml:space="preserve">по </w:t>
      </w:r>
      <w:r>
        <w:rPr>
          <w:b/>
          <w:bCs/>
          <w:szCs w:val="24"/>
          <w:u w:val="single"/>
        </w:rPr>
        <w:t>государственной</w:t>
      </w:r>
      <w:r w:rsidRPr="0013229C">
        <w:rPr>
          <w:b/>
          <w:bCs/>
          <w:szCs w:val="24"/>
          <w:u w:val="single"/>
        </w:rPr>
        <w:t xml:space="preserve"> регистрации </w:t>
      </w:r>
      <w:proofErr w:type="spellStart"/>
      <w:r>
        <w:rPr>
          <w:b/>
          <w:bCs/>
          <w:szCs w:val="24"/>
          <w:u w:val="single"/>
        </w:rPr>
        <w:t>ПрЭВМ</w:t>
      </w:r>
      <w:proofErr w:type="spellEnd"/>
      <w:r>
        <w:rPr>
          <w:b/>
          <w:bCs/>
          <w:szCs w:val="24"/>
          <w:u w:val="single"/>
        </w:rPr>
        <w:t>,</w:t>
      </w:r>
      <w:r>
        <w:rPr>
          <w:b/>
          <w:bCs/>
          <w:szCs w:val="24"/>
          <w:u w:val="single"/>
        </w:rPr>
        <w:t xml:space="preserve"> БД</w:t>
      </w:r>
      <w:r>
        <w:rPr>
          <w:b/>
          <w:bCs/>
          <w:szCs w:val="24"/>
          <w:u w:val="single"/>
        </w:rPr>
        <w:t xml:space="preserve"> и </w:t>
      </w:r>
      <w:r w:rsidRPr="00BB5F60">
        <w:rPr>
          <w:b/>
          <w:bCs/>
          <w:szCs w:val="24"/>
          <w:u w:val="single"/>
        </w:rPr>
        <w:t>ТИМС</w:t>
      </w:r>
      <w:bookmarkStart w:id="0" w:name="_GoBack"/>
      <w:bookmarkEnd w:id="0"/>
    </w:p>
    <w:p w:rsidR="00BB5F60" w:rsidRPr="001F0D98" w:rsidRDefault="00BB5F60" w:rsidP="00BB5F60">
      <w:pPr>
        <w:spacing w:before="120" w:after="120"/>
        <w:ind w:firstLine="709"/>
        <w:jc w:val="both"/>
      </w:pPr>
      <w:r w:rsidRPr="001F0D98">
        <w:rPr>
          <w:szCs w:val="24"/>
        </w:rPr>
        <w:t>Для учета поступлений федерального бюджета Российской Федерации, уплачиваемых в с</w:t>
      </w:r>
      <w:r w:rsidRPr="001F0D98">
        <w:rPr>
          <w:szCs w:val="24"/>
        </w:rPr>
        <w:t>о</w:t>
      </w:r>
      <w:r w:rsidRPr="001F0D98">
        <w:rPr>
          <w:szCs w:val="24"/>
        </w:rPr>
        <w:t xml:space="preserve">ответствии со статьей 333.30 НК РФ: </w:t>
      </w:r>
      <w:r w:rsidRPr="001F0D98">
        <w:rPr>
          <w:b/>
          <w:bCs/>
          <w:szCs w:val="24"/>
        </w:rPr>
        <w:t xml:space="preserve">по КБК 168 1 08 09000 01 1000 110 </w:t>
      </w:r>
      <w:r w:rsidRPr="001F0D98">
        <w:rPr>
          <w:szCs w:val="24"/>
        </w:rPr>
        <w:t>- «Государственная п</w:t>
      </w:r>
      <w:r w:rsidRPr="001F0D98">
        <w:rPr>
          <w:szCs w:val="24"/>
        </w:rPr>
        <w:t>о</w:t>
      </w:r>
      <w:r w:rsidRPr="001F0D98">
        <w:rPr>
          <w:szCs w:val="24"/>
        </w:rPr>
        <w:t>шлина за совершение уполномоченным федеральным органом исполнительной власти действий по официальной регистрации программ для ЭВМ, баз данных и топологий интегральных микр</w:t>
      </w:r>
      <w:r w:rsidRPr="001F0D98">
        <w:rPr>
          <w:szCs w:val="24"/>
        </w:rPr>
        <w:t>о</w:t>
      </w:r>
      <w:r w:rsidRPr="001F0D98">
        <w:rPr>
          <w:szCs w:val="24"/>
        </w:rPr>
        <w:t>схем». При заполнении распоряжений о переводе денежных средств в уплату платежей в бюджетную с</w:t>
      </w:r>
      <w:r w:rsidRPr="001F0D98">
        <w:rPr>
          <w:szCs w:val="24"/>
        </w:rPr>
        <w:t>и</w:t>
      </w:r>
      <w:r w:rsidRPr="001F0D98">
        <w:rPr>
          <w:szCs w:val="24"/>
        </w:rPr>
        <w:t>стему РФ плательщики руководствуются Приказом Минфина России от 12 ноября 2013 г. № 107н «Об утверждении Правил указания информации в реквизитах распоряж</w:t>
      </w:r>
      <w:r w:rsidRPr="001F0D98">
        <w:rPr>
          <w:szCs w:val="24"/>
        </w:rPr>
        <w:t>е</w:t>
      </w:r>
      <w:r w:rsidRPr="001F0D98">
        <w:rPr>
          <w:szCs w:val="24"/>
        </w:rPr>
        <w:t>ний о переводе денежных средств в уплату платежей в бюджетную систему Российской Федерации» следующим образом:</w:t>
      </w:r>
    </w:p>
    <w:tbl>
      <w:tblPr>
        <w:tblW w:w="923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409"/>
      </w:tblGrid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pPr>
              <w:shd w:val="clear" w:color="auto" w:fill="FFFFFF"/>
              <w:ind w:left="10"/>
            </w:pPr>
            <w:r w:rsidRPr="0018459F">
              <w:rPr>
                <w:b/>
                <w:bCs/>
              </w:rPr>
              <w:t>поле 13</w:t>
            </w:r>
            <w:r w:rsidRPr="0053642C">
              <w:rPr>
                <w:bCs/>
              </w:rPr>
              <w:t xml:space="preserve"> </w:t>
            </w:r>
            <w:r w:rsidRPr="0053642C">
              <w:t>«Банк» получателя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</w:pPr>
            <w:r w:rsidRPr="001F0D98">
              <w:t>Операцио</w:t>
            </w:r>
            <w:r>
              <w:t>нный департамент банка России//</w:t>
            </w:r>
            <w:r w:rsidRPr="001F0D98">
              <w:t>Межрегиональное опер</w:t>
            </w:r>
            <w:r w:rsidRPr="001F0D98">
              <w:t>а</w:t>
            </w:r>
            <w:r w:rsidRPr="001F0D98">
              <w:t>ционное УФК г. Москва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pPr>
              <w:shd w:val="clear" w:color="auto" w:fill="FFFFFF"/>
              <w:ind w:left="10"/>
            </w:pPr>
            <w:r w:rsidRPr="0018459F">
              <w:rPr>
                <w:b/>
                <w:bCs/>
              </w:rPr>
              <w:t>поле 14</w:t>
            </w:r>
            <w:r w:rsidRPr="0053642C">
              <w:rPr>
                <w:bCs/>
              </w:rPr>
              <w:t xml:space="preserve"> </w:t>
            </w:r>
            <w:r w:rsidRPr="0053642C">
              <w:t>«БИК» банка получ</w:t>
            </w:r>
            <w:r w:rsidRPr="0053642C">
              <w:t>а</w:t>
            </w:r>
            <w:r w:rsidRPr="0053642C">
              <w:t>теля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5F60" w:rsidRPr="00107195" w:rsidRDefault="00BB5F60" w:rsidP="000117ED">
            <w:pPr>
              <w:shd w:val="clear" w:color="auto" w:fill="FFFFFF"/>
              <w:rPr>
                <w:b/>
                <w:szCs w:val="24"/>
              </w:rPr>
            </w:pPr>
            <w:r w:rsidRPr="00107195">
              <w:rPr>
                <w:rStyle w:val="a3"/>
                <w:szCs w:val="24"/>
              </w:rPr>
              <w:t>024501901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r w:rsidRPr="0018459F">
              <w:rPr>
                <w:b/>
                <w:bCs/>
              </w:rPr>
              <w:t>поле 15</w:t>
            </w:r>
            <w:r w:rsidRPr="0053642C">
              <w:rPr>
                <w:bCs/>
              </w:rPr>
              <w:t xml:space="preserve"> </w:t>
            </w:r>
            <w:r w:rsidRPr="00FE2762">
              <w:rPr>
                <w:rFonts w:ascii="TimesNewRomanPSMT" w:hAnsi="TimesNewRomanPSMT" w:cs="TimesNewRomanPSMT"/>
                <w:szCs w:val="24"/>
              </w:rPr>
              <w:t>«Единый казначе</w:t>
            </w:r>
            <w:r w:rsidRPr="00FE2762">
              <w:rPr>
                <w:rFonts w:ascii="TimesNewRomanPSMT" w:hAnsi="TimesNewRomanPSMT" w:cs="TimesNewRomanPSMT"/>
                <w:szCs w:val="24"/>
              </w:rPr>
              <w:t>й</w:t>
            </w:r>
            <w:r w:rsidRPr="00FE2762">
              <w:rPr>
                <w:rFonts w:ascii="TimesNewRomanPSMT" w:hAnsi="TimesNewRomanPSMT" w:cs="TimesNewRomanPSMT"/>
                <w:szCs w:val="24"/>
              </w:rPr>
              <w:t>ский</w:t>
            </w:r>
            <w:r>
              <w:rPr>
                <w:rFonts w:ascii="TimesNewRomanPSMT" w:hAnsi="TimesNewRomanPSMT" w:cs="TimesNewRomanPSMT"/>
                <w:szCs w:val="24"/>
              </w:rPr>
              <w:t xml:space="preserve"> </w:t>
            </w:r>
            <w:r w:rsidRPr="00FE2762">
              <w:rPr>
                <w:rFonts w:ascii="TimesNewRomanPSMT" w:hAnsi="TimesNewRomanPSMT" w:cs="TimesNewRomanPSMT"/>
                <w:szCs w:val="24"/>
              </w:rPr>
              <w:t>счет»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B5F60" w:rsidRPr="00107195" w:rsidRDefault="00BB5F60" w:rsidP="000117ED">
            <w:pPr>
              <w:shd w:val="clear" w:color="auto" w:fill="FFFFFF"/>
              <w:rPr>
                <w:szCs w:val="24"/>
              </w:rPr>
            </w:pPr>
            <w:r w:rsidRPr="00107195">
              <w:rPr>
                <w:rStyle w:val="a3"/>
                <w:szCs w:val="24"/>
              </w:rPr>
              <w:t>40102810045370000002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pPr>
              <w:shd w:val="clear" w:color="auto" w:fill="FFFFFF"/>
              <w:ind w:left="14" w:right="14"/>
            </w:pPr>
            <w:r w:rsidRPr="0018459F">
              <w:rPr>
                <w:b/>
                <w:bCs/>
              </w:rPr>
              <w:t>поле 16</w:t>
            </w:r>
            <w:r w:rsidRPr="0053642C">
              <w:rPr>
                <w:bCs/>
              </w:rPr>
              <w:t xml:space="preserve"> </w:t>
            </w:r>
            <w:r w:rsidRPr="0053642C">
              <w:t>«Наименование» п</w:t>
            </w:r>
            <w:r w:rsidRPr="0053642C">
              <w:t>о</w:t>
            </w:r>
            <w:r w:rsidRPr="0053642C">
              <w:t>лучателя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  <w:ind w:right="725" w:hanging="10"/>
            </w:pPr>
            <w:r w:rsidRPr="001F0D98">
              <w:rPr>
                <w:szCs w:val="24"/>
              </w:rPr>
              <w:t>Межрегиональное операционное УФК (Федеральная служба по интеллектуальной собственности)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07195" w:rsidRDefault="00BB5F60" w:rsidP="000117ED">
            <w:pPr>
              <w:shd w:val="clear" w:color="auto" w:fill="FFFFFF"/>
              <w:ind w:left="14"/>
              <w:rPr>
                <w:szCs w:val="24"/>
              </w:rPr>
            </w:pPr>
            <w:r w:rsidRPr="00107195">
              <w:rPr>
                <w:b/>
                <w:bCs/>
                <w:szCs w:val="24"/>
              </w:rPr>
              <w:t>поле 1</w:t>
            </w:r>
            <w:r w:rsidRPr="00107195">
              <w:rPr>
                <w:bCs/>
                <w:szCs w:val="24"/>
              </w:rPr>
              <w:t xml:space="preserve">7 </w:t>
            </w:r>
            <w:r>
              <w:rPr>
                <w:bCs/>
                <w:szCs w:val="24"/>
              </w:rPr>
              <w:t>«</w:t>
            </w:r>
            <w:r w:rsidRPr="00107195">
              <w:rPr>
                <w:rStyle w:val="a3"/>
                <w:b w:val="0"/>
                <w:szCs w:val="24"/>
              </w:rPr>
              <w:t>Казначейский счет</w:t>
            </w:r>
            <w:r>
              <w:rPr>
                <w:rStyle w:val="a3"/>
                <w:b w:val="0"/>
                <w:szCs w:val="24"/>
              </w:rPr>
              <w:t>»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07195" w:rsidRDefault="00BB5F60" w:rsidP="000117ED">
            <w:pPr>
              <w:shd w:val="clear" w:color="auto" w:fill="FFFFFF"/>
              <w:rPr>
                <w:b/>
                <w:szCs w:val="24"/>
              </w:rPr>
            </w:pPr>
            <w:r w:rsidRPr="00107195">
              <w:rPr>
                <w:rStyle w:val="a3"/>
                <w:szCs w:val="24"/>
              </w:rPr>
              <w:t>03100643000000019500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pPr>
              <w:shd w:val="clear" w:color="auto" w:fill="FFFFFF"/>
              <w:ind w:left="19"/>
            </w:pPr>
            <w:r w:rsidRPr="0018459F">
              <w:rPr>
                <w:b/>
                <w:bCs/>
                <w:szCs w:val="24"/>
              </w:rPr>
              <w:t>поле 22</w:t>
            </w:r>
            <w:r w:rsidRPr="0053642C">
              <w:rPr>
                <w:bCs/>
                <w:szCs w:val="24"/>
              </w:rPr>
              <w:t xml:space="preserve"> </w:t>
            </w:r>
            <w:r w:rsidRPr="0053642C">
              <w:rPr>
                <w:szCs w:val="24"/>
              </w:rPr>
              <w:t>«Код»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</w:pPr>
            <w:r w:rsidRPr="001F0D98">
              <w:rPr>
                <w:szCs w:val="24"/>
              </w:rPr>
              <w:t>указывается идентификатор начисления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pPr>
              <w:shd w:val="clear" w:color="auto" w:fill="FFFFFF"/>
              <w:ind w:left="14"/>
            </w:pPr>
            <w:r w:rsidRPr="0018459F">
              <w:rPr>
                <w:b/>
                <w:bCs/>
              </w:rPr>
              <w:t>поле 61</w:t>
            </w:r>
            <w:r w:rsidRPr="0053642C">
              <w:rPr>
                <w:bCs/>
              </w:rPr>
              <w:t xml:space="preserve"> </w:t>
            </w:r>
            <w:r w:rsidRPr="0053642C">
              <w:t>«ИНН» получателя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</w:pPr>
            <w:r w:rsidRPr="001F0D98">
              <w:rPr>
                <w:szCs w:val="24"/>
              </w:rPr>
              <w:t>7730176088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pPr>
              <w:shd w:val="clear" w:color="auto" w:fill="FFFFFF"/>
              <w:ind w:left="19"/>
            </w:pPr>
            <w:r w:rsidRPr="0018459F">
              <w:rPr>
                <w:b/>
                <w:bCs/>
              </w:rPr>
              <w:t>поле 103</w:t>
            </w:r>
            <w:r w:rsidRPr="0053642C">
              <w:rPr>
                <w:bCs/>
              </w:rPr>
              <w:t xml:space="preserve"> </w:t>
            </w:r>
            <w:r w:rsidRPr="0053642C">
              <w:t>«КПП» получателя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</w:pPr>
            <w:r w:rsidRPr="001F0D98">
              <w:rPr>
                <w:szCs w:val="24"/>
              </w:rPr>
              <w:t>773001001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8459F" w:rsidRDefault="00BB5F60" w:rsidP="000117ED">
            <w:pPr>
              <w:shd w:val="clear" w:color="auto" w:fill="FFFFFF"/>
              <w:ind w:left="19"/>
              <w:rPr>
                <w:b/>
              </w:rPr>
            </w:pPr>
            <w:r w:rsidRPr="0018459F">
              <w:rPr>
                <w:b/>
                <w:bCs/>
                <w:szCs w:val="24"/>
              </w:rPr>
              <w:t>поле 104</w:t>
            </w:r>
            <w:r>
              <w:rPr>
                <w:b/>
                <w:bCs/>
                <w:szCs w:val="24"/>
              </w:rPr>
              <w:t xml:space="preserve"> </w:t>
            </w:r>
            <w:r w:rsidRPr="004C0333">
              <w:rPr>
                <w:bCs/>
                <w:szCs w:val="24"/>
              </w:rPr>
              <w:t>КБК</w:t>
            </w:r>
            <w:r>
              <w:rPr>
                <w:bCs/>
                <w:szCs w:val="24"/>
              </w:rPr>
              <w:t xml:space="preserve"> получателя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  <w:ind w:left="14"/>
            </w:pPr>
            <w:r w:rsidRPr="001F0D98">
              <w:rPr>
                <w:szCs w:val="24"/>
              </w:rPr>
              <w:t>16810809000011000110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pPr>
              <w:shd w:val="clear" w:color="auto" w:fill="FFFFFF"/>
              <w:ind w:left="19"/>
            </w:pPr>
            <w:r w:rsidRPr="0018459F">
              <w:rPr>
                <w:b/>
                <w:bCs/>
                <w:szCs w:val="24"/>
              </w:rPr>
              <w:t xml:space="preserve">поле 105 </w:t>
            </w:r>
            <w:r>
              <w:rPr>
                <w:szCs w:val="24"/>
              </w:rPr>
              <w:t>ОКТМО получателя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  <w:rPr>
                <w:szCs w:val="24"/>
              </w:rPr>
            </w:pPr>
            <w:r w:rsidRPr="001F0D98">
              <w:rPr>
                <w:szCs w:val="24"/>
              </w:rPr>
              <w:t>45318000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2628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8459F" w:rsidRDefault="00BB5F60" w:rsidP="000117ED">
            <w:pPr>
              <w:shd w:val="clear" w:color="auto" w:fill="FFFFFF"/>
              <w:ind w:left="19"/>
              <w:rPr>
                <w:b/>
              </w:rPr>
            </w:pPr>
            <w:r w:rsidRPr="0018459F">
              <w:rPr>
                <w:b/>
                <w:bCs/>
                <w:szCs w:val="24"/>
              </w:rPr>
              <w:t>поле 108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  <w:rPr>
                <w:szCs w:val="24"/>
              </w:rPr>
            </w:pPr>
            <w:r w:rsidRPr="001F0D98">
              <w:rPr>
                <w:szCs w:val="24"/>
              </w:rPr>
              <w:t>указывается идентификатор сведений о физическом лице в качестве основных идентификаторов сведений о физическом лице использ</w:t>
            </w:r>
            <w:r w:rsidRPr="001F0D98">
              <w:rPr>
                <w:szCs w:val="24"/>
              </w:rPr>
              <w:t>у</w:t>
            </w:r>
            <w:r w:rsidRPr="001F0D98">
              <w:rPr>
                <w:szCs w:val="24"/>
              </w:rPr>
              <w:t>ются:</w:t>
            </w:r>
          </w:p>
          <w:p w:rsidR="00BB5F60" w:rsidRPr="001F0D98" w:rsidRDefault="00BB5F60" w:rsidP="000117ED">
            <w:pPr>
              <w:shd w:val="clear" w:color="auto" w:fill="FFFFFF"/>
              <w:tabs>
                <w:tab w:val="left" w:pos="230"/>
              </w:tabs>
              <w:rPr>
                <w:szCs w:val="24"/>
              </w:rPr>
            </w:pPr>
            <w:r w:rsidRPr="001F0D98">
              <w:rPr>
                <w:szCs w:val="24"/>
              </w:rPr>
              <w:t>-</w:t>
            </w:r>
            <w:r w:rsidRPr="001F0D98">
              <w:rPr>
                <w:szCs w:val="24"/>
              </w:rPr>
              <w:tab/>
              <w:t>паспорт гражданина Российской Федерации;</w:t>
            </w:r>
          </w:p>
          <w:p w:rsidR="00BB5F60" w:rsidRPr="001F0D98" w:rsidRDefault="00BB5F60" w:rsidP="000117ED">
            <w:pPr>
              <w:shd w:val="clear" w:color="auto" w:fill="FFFFFF"/>
              <w:tabs>
                <w:tab w:val="left" w:pos="230"/>
              </w:tabs>
              <w:ind w:right="19"/>
              <w:rPr>
                <w:szCs w:val="24"/>
              </w:rPr>
            </w:pPr>
            <w:r w:rsidRPr="001F0D98">
              <w:rPr>
                <w:szCs w:val="24"/>
              </w:rPr>
              <w:t>-</w:t>
            </w:r>
            <w:r w:rsidRPr="001F0D98">
              <w:rPr>
                <w:szCs w:val="24"/>
              </w:rPr>
              <w:tab/>
              <w:t>страховой номер индивидуального лицевого счета застрахованного лица в системе персонифицированного учета Пенсионного фонда Ро</w:t>
            </w:r>
            <w:r w:rsidRPr="001F0D98">
              <w:rPr>
                <w:szCs w:val="24"/>
              </w:rPr>
              <w:t>с</w:t>
            </w:r>
            <w:r w:rsidRPr="001F0D98">
              <w:rPr>
                <w:szCs w:val="24"/>
              </w:rPr>
              <w:t>сийской Федерации (СНИЛС);</w:t>
            </w:r>
          </w:p>
          <w:p w:rsidR="00BB5F60" w:rsidRPr="001F0D98" w:rsidRDefault="00BB5F60" w:rsidP="000117ED">
            <w:pPr>
              <w:shd w:val="clear" w:color="auto" w:fill="FFFFFF"/>
              <w:tabs>
                <w:tab w:val="left" w:pos="230"/>
              </w:tabs>
              <w:rPr>
                <w:szCs w:val="24"/>
              </w:rPr>
            </w:pPr>
            <w:r w:rsidRPr="001F0D98">
              <w:rPr>
                <w:szCs w:val="24"/>
              </w:rPr>
              <w:t>-</w:t>
            </w:r>
            <w:r w:rsidRPr="001F0D98">
              <w:rPr>
                <w:szCs w:val="24"/>
              </w:rPr>
              <w:tab/>
              <w:t>водительское удостоверение.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8459F" w:rsidRDefault="00BB5F60" w:rsidP="000117ED">
            <w:pPr>
              <w:shd w:val="clear" w:color="auto" w:fill="FFFFFF"/>
              <w:ind w:left="34"/>
              <w:rPr>
                <w:b/>
              </w:rPr>
            </w:pPr>
            <w:r w:rsidRPr="0018459F">
              <w:rPr>
                <w:b/>
                <w:bCs/>
                <w:szCs w:val="24"/>
              </w:rPr>
              <w:t>поля 106,</w:t>
            </w:r>
            <w:r>
              <w:rPr>
                <w:b/>
                <w:bCs/>
                <w:szCs w:val="24"/>
              </w:rPr>
              <w:t xml:space="preserve"> </w:t>
            </w:r>
            <w:r w:rsidRPr="0018459F">
              <w:rPr>
                <w:b/>
                <w:bCs/>
                <w:szCs w:val="24"/>
              </w:rPr>
              <w:t>107,</w:t>
            </w:r>
            <w:r>
              <w:rPr>
                <w:b/>
                <w:bCs/>
                <w:szCs w:val="24"/>
              </w:rPr>
              <w:t xml:space="preserve"> </w:t>
            </w:r>
            <w:r w:rsidRPr="0018459F">
              <w:rPr>
                <w:b/>
                <w:bCs/>
                <w:szCs w:val="24"/>
              </w:rPr>
              <w:t>109 и 110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  <w:ind w:left="5"/>
              <w:rPr>
                <w:szCs w:val="24"/>
              </w:rPr>
            </w:pPr>
            <w:r w:rsidRPr="001F0D98">
              <w:rPr>
                <w:szCs w:val="24"/>
              </w:rPr>
              <w:t xml:space="preserve">проставляется ноль </w:t>
            </w:r>
            <w:r w:rsidRPr="001F0D98">
              <w:rPr>
                <w:b/>
                <w:szCs w:val="24"/>
              </w:rPr>
              <w:t>«0»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1586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pPr>
              <w:shd w:val="clear" w:color="auto" w:fill="FFFFFF"/>
              <w:ind w:left="38"/>
            </w:pPr>
            <w:r w:rsidRPr="0018459F">
              <w:rPr>
                <w:b/>
                <w:bCs/>
              </w:rPr>
              <w:lastRenderedPageBreak/>
              <w:t>поле 24</w:t>
            </w:r>
            <w:r w:rsidRPr="0053642C">
              <w:rPr>
                <w:bCs/>
              </w:rPr>
              <w:t xml:space="preserve"> </w:t>
            </w:r>
            <w:r w:rsidRPr="0053642C">
              <w:t>«Назначение плат</w:t>
            </w:r>
            <w:r w:rsidRPr="0053642C">
              <w:t>е</w:t>
            </w:r>
            <w:r w:rsidRPr="0053642C">
              <w:t>жа»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  <w:ind w:left="10" w:right="10" w:firstLine="158"/>
              <w:rPr>
                <w:szCs w:val="24"/>
              </w:rPr>
            </w:pPr>
            <w:r w:rsidRPr="001F0D98">
              <w:rPr>
                <w:szCs w:val="24"/>
              </w:rPr>
              <w:t>указывается подпункт ___ пункта 1 статьи 333.30 НК РФ и название объекта регистрации (программы для ЭВМ, базы данных и топол</w:t>
            </w:r>
            <w:r w:rsidRPr="001F0D98">
              <w:rPr>
                <w:szCs w:val="24"/>
              </w:rPr>
              <w:t>о</w:t>
            </w:r>
            <w:r w:rsidRPr="001F0D98">
              <w:rPr>
                <w:szCs w:val="24"/>
              </w:rPr>
              <w:t>гии интегральной микросхемы) в объеме, достаточном для идент</w:t>
            </w:r>
            <w:r w:rsidRPr="001F0D98">
              <w:rPr>
                <w:szCs w:val="24"/>
              </w:rPr>
              <w:t>и</w:t>
            </w:r>
            <w:r w:rsidRPr="001F0D98">
              <w:rPr>
                <w:szCs w:val="24"/>
              </w:rPr>
              <w:t>фикации, а также имя или наименование заявителя (</w:t>
            </w:r>
            <w:r w:rsidRPr="001F0D98">
              <w:rPr>
                <w:i/>
                <w:szCs w:val="24"/>
              </w:rPr>
              <w:t>указывается в том случае е</w:t>
            </w:r>
            <w:r w:rsidRPr="001F0D98">
              <w:rPr>
                <w:i/>
                <w:szCs w:val="24"/>
              </w:rPr>
              <w:t>с</w:t>
            </w:r>
            <w:r w:rsidRPr="001F0D98">
              <w:rPr>
                <w:i/>
                <w:szCs w:val="24"/>
              </w:rPr>
              <w:t>ли госпошлину уплачивает не сам заявитель</w:t>
            </w:r>
            <w:r w:rsidRPr="001F0D98">
              <w:rPr>
                <w:szCs w:val="24"/>
              </w:rPr>
              <w:t>).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53642C" w:rsidRDefault="00BB5F60" w:rsidP="000117ED">
            <w:pPr>
              <w:shd w:val="clear" w:color="auto" w:fill="FFFFFF"/>
              <w:ind w:left="38"/>
            </w:pPr>
            <w:r w:rsidRPr="0018459F">
              <w:rPr>
                <w:b/>
                <w:bCs/>
              </w:rPr>
              <w:t>СПРАВОЧНО</w:t>
            </w:r>
            <w:r w:rsidRPr="0053642C">
              <w:rPr>
                <w:bCs/>
              </w:rPr>
              <w:t xml:space="preserve">: </w:t>
            </w:r>
            <w:r w:rsidRPr="0053642C">
              <w:t>код ОКПО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  <w:ind w:left="14"/>
              <w:rPr>
                <w:szCs w:val="24"/>
              </w:rPr>
            </w:pPr>
            <w:r w:rsidRPr="001F0D98">
              <w:rPr>
                <w:szCs w:val="24"/>
              </w:rPr>
              <w:t>00038971</w:t>
            </w:r>
          </w:p>
        </w:tc>
      </w:tr>
      <w:tr w:rsidR="00BB5F60" w:rsidRPr="0053642C" w:rsidTr="00BB5F60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2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C87DAD" w:rsidRDefault="00BB5F60" w:rsidP="000117ED">
            <w:pPr>
              <w:shd w:val="clear" w:color="auto" w:fill="FFFFFF"/>
              <w:ind w:left="43"/>
              <w:rPr>
                <w:sz w:val="20"/>
              </w:rPr>
            </w:pPr>
            <w:r w:rsidRPr="00C87DAD">
              <w:rPr>
                <w:sz w:val="20"/>
              </w:rPr>
              <w:t>ОГРН (администратора пл</w:t>
            </w:r>
            <w:r w:rsidRPr="00C87DAD">
              <w:rPr>
                <w:sz w:val="20"/>
              </w:rPr>
              <w:t>а</w:t>
            </w:r>
            <w:r w:rsidRPr="00C87DAD">
              <w:rPr>
                <w:sz w:val="20"/>
              </w:rPr>
              <w:t>тежей)</w:t>
            </w:r>
          </w:p>
        </w:tc>
        <w:tc>
          <w:tcPr>
            <w:tcW w:w="6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5F60" w:rsidRPr="001F0D98" w:rsidRDefault="00BB5F60" w:rsidP="000117ED">
            <w:pPr>
              <w:shd w:val="clear" w:color="auto" w:fill="FFFFFF"/>
              <w:ind w:left="38"/>
              <w:rPr>
                <w:szCs w:val="24"/>
              </w:rPr>
            </w:pPr>
            <w:r w:rsidRPr="001F0D98">
              <w:rPr>
                <w:szCs w:val="24"/>
              </w:rPr>
              <w:t>1047730015200 от 24.06.04</w:t>
            </w:r>
          </w:p>
        </w:tc>
      </w:tr>
    </w:tbl>
    <w:p w:rsidR="00BB5F60" w:rsidRPr="002B35FA" w:rsidRDefault="00BB5F60" w:rsidP="00BB5F60">
      <w:pPr>
        <w:spacing w:before="120"/>
        <w:ind w:firstLine="708"/>
        <w:jc w:val="both"/>
        <w:rPr>
          <w:szCs w:val="24"/>
        </w:rPr>
      </w:pPr>
      <w:r w:rsidRPr="002B35FA">
        <w:rPr>
          <w:szCs w:val="24"/>
        </w:rPr>
        <w:t xml:space="preserve">Наличие в расчетном документе незаполненных полей </w:t>
      </w:r>
      <w:r w:rsidRPr="002B35FA">
        <w:rPr>
          <w:b/>
          <w:bCs/>
          <w:szCs w:val="24"/>
        </w:rPr>
        <w:t xml:space="preserve">не допускается </w:t>
      </w:r>
      <w:r w:rsidRPr="002B35FA">
        <w:rPr>
          <w:szCs w:val="24"/>
        </w:rPr>
        <w:t>(кроме поля 15). Ра</w:t>
      </w:r>
      <w:r w:rsidRPr="002B35FA">
        <w:rPr>
          <w:szCs w:val="24"/>
        </w:rPr>
        <w:t>с</w:t>
      </w:r>
      <w:r w:rsidRPr="002B35FA">
        <w:rPr>
          <w:szCs w:val="24"/>
        </w:rPr>
        <w:t>поряж</w:t>
      </w:r>
      <w:r w:rsidRPr="002B35FA">
        <w:rPr>
          <w:szCs w:val="24"/>
        </w:rPr>
        <w:t>е</w:t>
      </w:r>
      <w:r w:rsidRPr="002B35FA">
        <w:rPr>
          <w:szCs w:val="24"/>
        </w:rPr>
        <w:t xml:space="preserve">ние о переводе денежных средств, подтверждающее уплату госпошлины, должно относиться только к одному заявителю (плательщику) и одному объекту регистрации. В </w:t>
      </w:r>
      <w:r>
        <w:rPr>
          <w:szCs w:val="24"/>
        </w:rPr>
        <w:t xml:space="preserve">соответствии с </w:t>
      </w:r>
      <w:r w:rsidRPr="002B35FA">
        <w:rPr>
          <w:szCs w:val="24"/>
        </w:rPr>
        <w:t>п</w:t>
      </w:r>
      <w:r>
        <w:rPr>
          <w:szCs w:val="24"/>
        </w:rPr>
        <w:t>.</w:t>
      </w:r>
      <w:r w:rsidRPr="002B35FA">
        <w:rPr>
          <w:szCs w:val="24"/>
        </w:rPr>
        <w:t xml:space="preserve"> 2 ст</w:t>
      </w:r>
      <w:r>
        <w:rPr>
          <w:szCs w:val="24"/>
        </w:rPr>
        <w:t>.</w:t>
      </w:r>
      <w:r w:rsidRPr="002B35FA">
        <w:rPr>
          <w:szCs w:val="24"/>
        </w:rPr>
        <w:t xml:space="preserve"> 333.30 НК РФ</w:t>
      </w:r>
      <w:r>
        <w:rPr>
          <w:szCs w:val="24"/>
        </w:rPr>
        <w:t xml:space="preserve">, в </w:t>
      </w:r>
      <w:r w:rsidRPr="002B35FA">
        <w:rPr>
          <w:szCs w:val="24"/>
        </w:rPr>
        <w:t xml:space="preserve">том случае если заявителями являются несколько лиц, </w:t>
      </w:r>
      <w:r>
        <w:rPr>
          <w:szCs w:val="24"/>
        </w:rPr>
        <w:t xml:space="preserve">то </w:t>
      </w:r>
      <w:r w:rsidRPr="00D861EC">
        <w:rPr>
          <w:szCs w:val="24"/>
        </w:rPr>
        <w:t>размер доли госпошл</w:t>
      </w:r>
      <w:r w:rsidRPr="00D861EC">
        <w:rPr>
          <w:szCs w:val="24"/>
        </w:rPr>
        <w:t>и</w:t>
      </w:r>
      <w:r w:rsidRPr="00D861EC">
        <w:rPr>
          <w:szCs w:val="24"/>
        </w:rPr>
        <w:t xml:space="preserve">ны, уплачиваемой каждым плательщиком, определяется на основании </w:t>
      </w:r>
      <w:hyperlink w:anchor="sub_333182" w:history="1">
        <w:r w:rsidRPr="00D861EC">
          <w:rPr>
            <w:szCs w:val="24"/>
          </w:rPr>
          <w:t>п</w:t>
        </w:r>
        <w:r>
          <w:rPr>
            <w:szCs w:val="24"/>
          </w:rPr>
          <w:t>.</w:t>
        </w:r>
        <w:r w:rsidRPr="00D861EC">
          <w:rPr>
            <w:szCs w:val="24"/>
          </w:rPr>
          <w:t xml:space="preserve"> 2 ст</w:t>
        </w:r>
        <w:r>
          <w:rPr>
            <w:szCs w:val="24"/>
          </w:rPr>
          <w:t>.</w:t>
        </w:r>
        <w:r w:rsidRPr="00D861EC">
          <w:rPr>
            <w:szCs w:val="24"/>
          </w:rPr>
          <w:t xml:space="preserve"> 333.18</w:t>
        </w:r>
      </w:hyperlink>
      <w:r w:rsidRPr="00D861EC">
        <w:rPr>
          <w:szCs w:val="24"/>
        </w:rPr>
        <w:t xml:space="preserve"> НК РФ</w:t>
      </w:r>
      <w:r>
        <w:rPr>
          <w:szCs w:val="24"/>
        </w:rPr>
        <w:t>.</w:t>
      </w:r>
    </w:p>
    <w:p w:rsidR="00BB5F60" w:rsidRPr="002B35FA" w:rsidRDefault="00BB5F60" w:rsidP="00BB5F60">
      <w:pPr>
        <w:ind w:firstLine="567"/>
        <w:jc w:val="both"/>
        <w:rPr>
          <w:szCs w:val="24"/>
        </w:rPr>
      </w:pPr>
      <w:r w:rsidRPr="002B35FA">
        <w:rPr>
          <w:szCs w:val="24"/>
        </w:rPr>
        <w:t xml:space="preserve">Если за совершением действия, предусмотренного пунктом 1 статьи 330.30, обращаются </w:t>
      </w:r>
      <w:r w:rsidRPr="002B35FA">
        <w:rPr>
          <w:b/>
          <w:szCs w:val="24"/>
        </w:rPr>
        <w:t>орг</w:t>
      </w:r>
      <w:r w:rsidRPr="002B35FA">
        <w:rPr>
          <w:b/>
          <w:szCs w:val="24"/>
        </w:rPr>
        <w:t>а</w:t>
      </w:r>
      <w:r w:rsidRPr="002B35FA">
        <w:rPr>
          <w:b/>
          <w:szCs w:val="24"/>
        </w:rPr>
        <w:t>низации и физические лица</w:t>
      </w:r>
      <w:r w:rsidRPr="002B35FA">
        <w:rPr>
          <w:szCs w:val="24"/>
        </w:rPr>
        <w:t xml:space="preserve">, являющиеся правообладателями на </w:t>
      </w:r>
      <w:proofErr w:type="spellStart"/>
      <w:r w:rsidRPr="002B35FA">
        <w:rPr>
          <w:szCs w:val="24"/>
        </w:rPr>
        <w:t>ПрЭВМ</w:t>
      </w:r>
      <w:proofErr w:type="spellEnd"/>
      <w:r w:rsidRPr="002B35FA">
        <w:rPr>
          <w:szCs w:val="24"/>
        </w:rPr>
        <w:t>, или БД, или ТИМС, ра</w:t>
      </w:r>
      <w:r w:rsidRPr="002B35FA">
        <w:rPr>
          <w:szCs w:val="24"/>
        </w:rPr>
        <w:t>з</w:t>
      </w:r>
      <w:r w:rsidRPr="002B35FA">
        <w:rPr>
          <w:szCs w:val="24"/>
        </w:rPr>
        <w:t>мер доли госпошлины, уплачиваемой каждым плательщиком, определяется пропорционально кол</w:t>
      </w:r>
      <w:r w:rsidRPr="002B35FA">
        <w:rPr>
          <w:szCs w:val="24"/>
        </w:rPr>
        <w:t>и</w:t>
      </w:r>
      <w:r w:rsidRPr="002B35FA">
        <w:rPr>
          <w:szCs w:val="24"/>
        </w:rPr>
        <w:t xml:space="preserve">честву плательщиков на </w:t>
      </w:r>
      <w:r>
        <w:rPr>
          <w:szCs w:val="24"/>
        </w:rPr>
        <w:t>основании пункта 2 статьи 333.18</w:t>
      </w:r>
      <w:r w:rsidRPr="002B35FA">
        <w:rPr>
          <w:szCs w:val="24"/>
        </w:rPr>
        <w:t xml:space="preserve"> </w:t>
      </w:r>
      <w:r w:rsidRPr="002B35FA">
        <w:rPr>
          <w:spacing w:val="-4"/>
          <w:szCs w:val="24"/>
        </w:rPr>
        <w:t>НК РФ</w:t>
      </w:r>
      <w:r>
        <w:rPr>
          <w:spacing w:val="-4"/>
          <w:szCs w:val="24"/>
        </w:rPr>
        <w:t>,</w:t>
      </w:r>
      <w:r w:rsidRPr="002B35FA">
        <w:rPr>
          <w:szCs w:val="24"/>
        </w:rPr>
        <w:t xml:space="preserve"> исходя из установленных разм</w:t>
      </w:r>
      <w:r w:rsidRPr="002B35FA">
        <w:rPr>
          <w:szCs w:val="24"/>
        </w:rPr>
        <w:t>е</w:t>
      </w:r>
      <w:r w:rsidRPr="002B35FA">
        <w:rPr>
          <w:szCs w:val="24"/>
        </w:rPr>
        <w:t>ров для организаций и физических лиц. Таким образом, при подаче заявки несколькими заявител</w:t>
      </w:r>
      <w:r w:rsidRPr="002B35FA">
        <w:rPr>
          <w:szCs w:val="24"/>
        </w:rPr>
        <w:t>я</w:t>
      </w:r>
      <w:r w:rsidRPr="002B35FA">
        <w:rPr>
          <w:szCs w:val="24"/>
        </w:rPr>
        <w:t>ми каждый заявитель должен самостоятельно осуществить уплату св</w:t>
      </w:r>
      <w:r w:rsidRPr="002B35FA">
        <w:rPr>
          <w:szCs w:val="24"/>
        </w:rPr>
        <w:t>о</w:t>
      </w:r>
      <w:r w:rsidRPr="002B35FA">
        <w:rPr>
          <w:szCs w:val="24"/>
        </w:rPr>
        <w:t>ей доли госпошлины.</w:t>
      </w:r>
    </w:p>
    <w:p w:rsidR="00BB5F60" w:rsidRDefault="00BB5F60" w:rsidP="00BB5F60">
      <w:pPr>
        <w:ind w:firstLine="567"/>
        <w:jc w:val="both"/>
      </w:pPr>
      <w:r w:rsidRPr="00BE55D2">
        <w:rPr>
          <w:b/>
          <w:szCs w:val="24"/>
        </w:rPr>
        <w:t>Уплата государственной пошлины при подаче одним заявителем нескольких заявок осущес</w:t>
      </w:r>
      <w:r w:rsidRPr="00BE55D2">
        <w:rPr>
          <w:b/>
          <w:szCs w:val="24"/>
        </w:rPr>
        <w:t>т</w:t>
      </w:r>
      <w:r w:rsidRPr="00BE55D2">
        <w:rPr>
          <w:b/>
          <w:szCs w:val="24"/>
        </w:rPr>
        <w:t xml:space="preserve">вляется </w:t>
      </w:r>
      <w:r>
        <w:rPr>
          <w:b/>
          <w:szCs w:val="24"/>
        </w:rPr>
        <w:t>отдельно по каждой заявке</w:t>
      </w:r>
      <w:r w:rsidRPr="00BE55D2">
        <w:rPr>
          <w:b/>
          <w:szCs w:val="24"/>
        </w:rPr>
        <w:t>.</w:t>
      </w:r>
    </w:p>
    <w:p w:rsidR="00BB5F60" w:rsidRDefault="00BB5F60" w:rsidP="00BB5F60"/>
    <w:p w:rsidR="00BB5F60" w:rsidRDefault="00BB5F60" w:rsidP="00BB5F60"/>
    <w:p w:rsidR="00BB5F60" w:rsidRDefault="00BB5F60" w:rsidP="00BB5F60"/>
    <w:p w:rsidR="00BB5F60" w:rsidRDefault="00BB5F60" w:rsidP="00BB5F60"/>
    <w:p w:rsidR="00BB5F60" w:rsidRPr="00DA2D8A" w:rsidRDefault="00BB5F60" w:rsidP="00BB5F60"/>
    <w:p w:rsidR="00806488" w:rsidRDefault="00BB5F60"/>
    <w:sectPr w:rsidR="00806488" w:rsidSect="00BB5F6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4E"/>
    <w:rsid w:val="00893584"/>
    <w:rsid w:val="009A4D4E"/>
    <w:rsid w:val="00AB1ACB"/>
    <w:rsid w:val="00BB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76AF"/>
  <w15:chartTrackingRefBased/>
  <w15:docId w15:val="{363BFA7C-ADF5-48BD-918A-A672676A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B5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Анатольевна</dc:creator>
  <cp:keywords/>
  <dc:description/>
  <cp:lastModifiedBy>Кузнецова Анна Анатольевна</cp:lastModifiedBy>
  <cp:revision>2</cp:revision>
  <dcterms:created xsi:type="dcterms:W3CDTF">2025-01-10T13:16:00Z</dcterms:created>
  <dcterms:modified xsi:type="dcterms:W3CDTF">2025-01-10T13:17:00Z</dcterms:modified>
</cp:coreProperties>
</file>